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AD8" w:rsidRPr="00C13AD8" w:rsidRDefault="00C13AD8" w:rsidP="00C13A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13AD8">
        <w:rPr>
          <w:rFonts w:ascii="Times New Roman" w:hAnsi="Times New Roman" w:cs="Times New Roman"/>
          <w:sz w:val="24"/>
          <w:szCs w:val="24"/>
        </w:rPr>
        <w:t>ОСНОВНЫЕ ИЗМЕНЕНИЯ НАЛОГОВОГО ЗАКОНОДАТЕЛЬСТВА В 2016 ГОДУ</w:t>
      </w:r>
    </w:p>
    <w:p w:rsidR="00C13AD8" w:rsidRDefault="00A13E37" w:rsidP="00C13A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13E37">
        <w:rPr>
          <w:rFonts w:ascii="Times New Roman" w:hAnsi="Times New Roman" w:cs="Times New Roman"/>
          <w:sz w:val="24"/>
          <w:szCs w:val="24"/>
        </w:rPr>
        <w:t>Изменения предусмотрены Федеральным законом от 02.05.2015 N 113-ФЗ</w:t>
      </w:r>
    </w:p>
    <w:p w:rsidR="00A13E37" w:rsidRPr="00C13AD8" w:rsidRDefault="00A13E37" w:rsidP="00C13A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3E37" w:rsidRPr="00A13E37" w:rsidRDefault="00A13E37" w:rsidP="00A13E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3E37">
        <w:rPr>
          <w:rFonts w:ascii="Times New Roman" w:hAnsi="Times New Roman" w:cs="Times New Roman"/>
          <w:b/>
          <w:sz w:val="24"/>
          <w:szCs w:val="24"/>
        </w:rPr>
        <w:t>Налог на доходы физических лиц (гл. 23 НК РФ)</w:t>
      </w:r>
    </w:p>
    <w:p w:rsidR="00A13E37" w:rsidRPr="00A13E37" w:rsidRDefault="00A13E37" w:rsidP="00A13E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3E37" w:rsidRPr="00B01DB8" w:rsidRDefault="00A13E37" w:rsidP="00A13E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1DB8">
        <w:rPr>
          <w:rFonts w:ascii="Times New Roman" w:hAnsi="Times New Roman" w:cs="Times New Roman"/>
          <w:b/>
          <w:sz w:val="24"/>
          <w:szCs w:val="24"/>
        </w:rPr>
        <w:t>С 1 января 2016 года</w:t>
      </w:r>
    </w:p>
    <w:p w:rsidR="00A13E37" w:rsidRPr="00A13E37" w:rsidRDefault="00A13E37" w:rsidP="00A13E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3A8C" w:rsidRPr="00A03A8C" w:rsidRDefault="00A03A8C" w:rsidP="00A03A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3A8C">
        <w:rPr>
          <w:rFonts w:ascii="Times New Roman" w:hAnsi="Times New Roman" w:cs="Times New Roman"/>
          <w:sz w:val="24"/>
          <w:szCs w:val="24"/>
        </w:rPr>
        <w:t>Налоговые агенты представляют в налоговый орган по месту своего учета:</w:t>
      </w:r>
    </w:p>
    <w:p w:rsidR="00A03A8C" w:rsidRPr="00A03A8C" w:rsidRDefault="00A03A8C" w:rsidP="00A03A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03A8C">
        <w:rPr>
          <w:rFonts w:ascii="Times New Roman" w:hAnsi="Times New Roman" w:cs="Times New Roman"/>
          <w:sz w:val="24"/>
          <w:szCs w:val="24"/>
        </w:rPr>
        <w:t>документ, содержащий сведения о доходах физических лиц истекшего налогового периода и суммах налога, исчисленного, удержанного и перечисленного в бюджетную систему Российской Федерации за этот налоговый период по каждому физическому лицу, ежегодно не позднее 1 апреля года, следующего за истекшим налоговым периодом, по форме, форматам и в порядке, которые утверждены федеральным органом исполнительной власти, уполномоченным по контролю и надзору в области</w:t>
      </w:r>
      <w:proofErr w:type="gramEnd"/>
      <w:r w:rsidRPr="00A03A8C">
        <w:rPr>
          <w:rFonts w:ascii="Times New Roman" w:hAnsi="Times New Roman" w:cs="Times New Roman"/>
          <w:sz w:val="24"/>
          <w:szCs w:val="24"/>
        </w:rPr>
        <w:t xml:space="preserve"> налогов и сборов, если иное не предусмотрено пунктом 4 настоящей статьи;</w:t>
      </w:r>
    </w:p>
    <w:p w:rsidR="00A03A8C" w:rsidRPr="00A03A8C" w:rsidRDefault="00A03A8C" w:rsidP="00A03A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03A8C">
        <w:rPr>
          <w:rFonts w:ascii="Times New Roman" w:hAnsi="Times New Roman" w:cs="Times New Roman"/>
          <w:sz w:val="24"/>
          <w:szCs w:val="24"/>
        </w:rPr>
        <w:t>расчет сумм налога на доходы физических лиц, исчисленных и удержанных налоговым агентом, за первый квартал, полугодие, девять месяцев - не позднее последнего дня месяца, следующего за соответствующим периодом, за год - не позднее 1 апреля года, следующего за истекшим налоговым периодом, по форме, форматам и в порядке, которые утверждены федеральным органом исполнительной власти, уполномоченным по контролю и надзору в области налогов и</w:t>
      </w:r>
      <w:proofErr w:type="gramEnd"/>
      <w:r w:rsidRPr="00A03A8C">
        <w:rPr>
          <w:rFonts w:ascii="Times New Roman" w:hAnsi="Times New Roman" w:cs="Times New Roman"/>
          <w:sz w:val="24"/>
          <w:szCs w:val="24"/>
        </w:rPr>
        <w:t xml:space="preserve"> сборов.</w:t>
      </w:r>
    </w:p>
    <w:p w:rsidR="00A13E37" w:rsidRPr="00A13E37" w:rsidRDefault="00A13E37" w:rsidP="00A13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3E37">
        <w:rPr>
          <w:rFonts w:ascii="Times New Roman" w:hAnsi="Times New Roman" w:cs="Times New Roman"/>
          <w:sz w:val="24"/>
          <w:szCs w:val="24"/>
        </w:rPr>
        <w:t>В указанном документе отражается обобщенная информация по всем физлицам: суммы начисленных и выплаченных им доходов, предоставленные им вычеты, исчисленные и удержанные суммы налога, а также другие данные, которые нужны для определения суммы НДФЛ.</w:t>
      </w:r>
    </w:p>
    <w:p w:rsidR="00A13E37" w:rsidRPr="00A13E37" w:rsidRDefault="00A13E37" w:rsidP="00A13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3E37">
        <w:rPr>
          <w:rFonts w:ascii="Times New Roman" w:hAnsi="Times New Roman" w:cs="Times New Roman"/>
          <w:sz w:val="24"/>
          <w:szCs w:val="24"/>
        </w:rPr>
        <w:t>Расчет представляется в электронной форме. Однако если численность физлиц, получивших доходы от налогового агента за год, до 25 человек, то он может подать этот документ на бумажном носителе (</w:t>
      </w:r>
      <w:proofErr w:type="spellStart"/>
      <w:r w:rsidRPr="00A13E37">
        <w:rPr>
          <w:rFonts w:ascii="Times New Roman" w:hAnsi="Times New Roman" w:cs="Times New Roman"/>
          <w:sz w:val="24"/>
          <w:szCs w:val="24"/>
        </w:rPr>
        <w:t>абз</w:t>
      </w:r>
      <w:proofErr w:type="spellEnd"/>
      <w:r w:rsidRPr="00A13E37">
        <w:rPr>
          <w:rFonts w:ascii="Times New Roman" w:hAnsi="Times New Roman" w:cs="Times New Roman"/>
          <w:sz w:val="24"/>
          <w:szCs w:val="24"/>
        </w:rPr>
        <w:t>. 7 п. 2 ст. 230 НК РФ). Следует отметить, что при определении инспекции, куда необходимо представить расчет по НДФЛ, российские организации, имеющие обособленные подразделения, а также налоговые агенты, которые отнесены к крупнейшим налогоплательщикам, должны учитывать специальные положения.</w:t>
      </w:r>
    </w:p>
    <w:p w:rsidR="00A13E37" w:rsidRPr="00A13E37" w:rsidRDefault="00A13E37" w:rsidP="00A13E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3E37">
        <w:rPr>
          <w:rFonts w:ascii="Times New Roman" w:hAnsi="Times New Roman" w:cs="Times New Roman"/>
          <w:sz w:val="24"/>
          <w:szCs w:val="24"/>
        </w:rPr>
        <w:t>Если налоговый агент добросовестно не исполнил обязанность по представлению расчета, это может иметь для него негативные последствия: взыскание штрафа за несвоевременное представление документа либо представление недостоверных сведений, а также приостановление операций по счетам и переводов денежных средств за опоздание с подачей в течение 10 дней.</w:t>
      </w:r>
    </w:p>
    <w:p w:rsidR="00963FA4" w:rsidRPr="00963FA4" w:rsidRDefault="00963FA4" w:rsidP="00963F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3FA4">
        <w:rPr>
          <w:rFonts w:ascii="Times New Roman" w:hAnsi="Times New Roman" w:cs="Times New Roman"/>
          <w:sz w:val="24"/>
          <w:szCs w:val="24"/>
        </w:rPr>
        <w:t>Налоговые агенты - российские организации, имеющие обособленные подразделения, представляют документ, содержащий сведения о доходах физических лиц истекшего налогового периода и суммах налога, исчисленных, удержанных и перечисленных в бюджетную систему Российской Федерации, и расчет сумм налога на доходы физических лиц, исчисленных и удержанных налоговым агентом, в отношении физических лиц, получивших доходы от таких обособленных подразделений, в налоговый орган по месту нахождения таких</w:t>
      </w:r>
      <w:proofErr w:type="gramEnd"/>
      <w:r w:rsidRPr="00963FA4">
        <w:rPr>
          <w:rFonts w:ascii="Times New Roman" w:hAnsi="Times New Roman" w:cs="Times New Roman"/>
          <w:sz w:val="24"/>
          <w:szCs w:val="24"/>
        </w:rPr>
        <w:t xml:space="preserve"> обособленных подразделений.</w:t>
      </w:r>
    </w:p>
    <w:p w:rsidR="00963FA4" w:rsidRPr="00963FA4" w:rsidRDefault="00963FA4" w:rsidP="00963F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3FA4">
        <w:rPr>
          <w:rFonts w:ascii="Times New Roman" w:hAnsi="Times New Roman" w:cs="Times New Roman"/>
          <w:sz w:val="24"/>
          <w:szCs w:val="24"/>
        </w:rPr>
        <w:t>Налоговые агенты - индивидуальные предприниматели, которые состоят в налоговом органе на учете по месту осуществления деятельности в связи с применением системы налогообложения в виде единого налога на вмененный доход для отдельных видов деятельности и (или) патентной системы налогообложения, с доходов наемных работников обязаны перечислять исчисленные и удержанные суммы налога в бюджет по месту своего учета в связи с осущ</w:t>
      </w:r>
      <w:r>
        <w:rPr>
          <w:rFonts w:ascii="Times New Roman" w:hAnsi="Times New Roman" w:cs="Times New Roman"/>
          <w:sz w:val="24"/>
          <w:szCs w:val="24"/>
        </w:rPr>
        <w:t>ествлением такой деятельности.</w:t>
      </w:r>
      <w:proofErr w:type="gramEnd"/>
    </w:p>
    <w:p w:rsidR="00A13E37" w:rsidRPr="00A13E37" w:rsidRDefault="00A13E37" w:rsidP="00B01D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3E37">
        <w:rPr>
          <w:rFonts w:ascii="Times New Roman" w:hAnsi="Times New Roman" w:cs="Times New Roman"/>
          <w:sz w:val="24"/>
          <w:szCs w:val="24"/>
        </w:rPr>
        <w:t>Удержанный НДФЛ должен быть перечислен не позднее даты, следующей за днем выплаты дохода</w:t>
      </w:r>
      <w:r w:rsidR="00B01DB8">
        <w:rPr>
          <w:rFonts w:ascii="Times New Roman" w:hAnsi="Times New Roman" w:cs="Times New Roman"/>
          <w:sz w:val="24"/>
          <w:szCs w:val="24"/>
        </w:rPr>
        <w:t xml:space="preserve">. </w:t>
      </w:r>
      <w:r w:rsidRPr="00A13E37">
        <w:rPr>
          <w:rFonts w:ascii="Times New Roman" w:hAnsi="Times New Roman" w:cs="Times New Roman"/>
          <w:sz w:val="24"/>
          <w:szCs w:val="24"/>
        </w:rPr>
        <w:t xml:space="preserve">Это общее правило установлено в п. 6 ст. 226 НК РФ (в новой редакции). Исключение касается отпускных и пособий по временной нетрудоспособности (включая </w:t>
      </w:r>
      <w:r w:rsidRPr="00A13E37">
        <w:rPr>
          <w:rFonts w:ascii="Times New Roman" w:hAnsi="Times New Roman" w:cs="Times New Roman"/>
          <w:sz w:val="24"/>
          <w:szCs w:val="24"/>
        </w:rPr>
        <w:lastRenderedPageBreak/>
        <w:t xml:space="preserve">пособие по уходу за больным ребенком). </w:t>
      </w:r>
      <w:proofErr w:type="gramStart"/>
      <w:r w:rsidRPr="00A13E37">
        <w:rPr>
          <w:rFonts w:ascii="Times New Roman" w:hAnsi="Times New Roman" w:cs="Times New Roman"/>
          <w:sz w:val="24"/>
          <w:szCs w:val="24"/>
        </w:rPr>
        <w:t>Удержанный с них НДФЛ нужно перечислять в бюджет не позднее последнего дня месяца, в котором они выплачены.</w:t>
      </w:r>
      <w:proofErr w:type="gramEnd"/>
    </w:p>
    <w:p w:rsidR="00A13E37" w:rsidRDefault="00A13E37" w:rsidP="00C13A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3AD8" w:rsidRPr="00C13AD8" w:rsidRDefault="00C13AD8" w:rsidP="00C13A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3AD8">
        <w:rPr>
          <w:rFonts w:ascii="Times New Roman" w:hAnsi="Times New Roman" w:cs="Times New Roman"/>
          <w:b/>
          <w:sz w:val="24"/>
          <w:szCs w:val="24"/>
        </w:rPr>
        <w:t>С 1 января 2016 года</w:t>
      </w:r>
    </w:p>
    <w:p w:rsidR="00C13AD8" w:rsidRPr="00C13AD8" w:rsidRDefault="00C13AD8" w:rsidP="005355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3AD8">
        <w:rPr>
          <w:rFonts w:ascii="Times New Roman" w:hAnsi="Times New Roman" w:cs="Times New Roman"/>
          <w:sz w:val="24"/>
          <w:szCs w:val="24"/>
        </w:rPr>
        <w:t>За непредставление налоговым агентом в срок ежекварта</w:t>
      </w:r>
      <w:r>
        <w:rPr>
          <w:rFonts w:ascii="Times New Roman" w:hAnsi="Times New Roman" w:cs="Times New Roman"/>
          <w:sz w:val="24"/>
          <w:szCs w:val="24"/>
        </w:rPr>
        <w:t xml:space="preserve">льного расчета по НДФЛ предусмотрены </w:t>
      </w:r>
      <w:r w:rsidRPr="00C13AD8">
        <w:rPr>
          <w:rFonts w:ascii="Times New Roman" w:hAnsi="Times New Roman" w:cs="Times New Roman"/>
          <w:sz w:val="24"/>
          <w:szCs w:val="24"/>
        </w:rPr>
        <w:t xml:space="preserve"> штраф</w:t>
      </w:r>
      <w:r>
        <w:rPr>
          <w:rFonts w:ascii="Times New Roman" w:hAnsi="Times New Roman" w:cs="Times New Roman"/>
          <w:sz w:val="24"/>
          <w:szCs w:val="24"/>
        </w:rPr>
        <w:t>ные санкции.</w:t>
      </w:r>
    </w:p>
    <w:p w:rsidR="00C13AD8" w:rsidRPr="00C13AD8" w:rsidRDefault="00C13AD8" w:rsidP="005355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3AD8">
        <w:rPr>
          <w:rFonts w:ascii="Times New Roman" w:hAnsi="Times New Roman" w:cs="Times New Roman"/>
          <w:sz w:val="24"/>
          <w:szCs w:val="24"/>
        </w:rPr>
        <w:t>В соответствии с п. 1.2 ст. 126 НК РФ за каждый полный или неполный месяц нарушения установленного срока подачи расчета по исчисленным и удержанным суммам НДФЛ взыскивается 1000 руб.</w:t>
      </w:r>
    </w:p>
    <w:p w:rsidR="00C13AD8" w:rsidRPr="00C13AD8" w:rsidRDefault="00C13AD8" w:rsidP="00C13A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3AD8" w:rsidRPr="00C13AD8" w:rsidRDefault="00C13AD8" w:rsidP="00C13A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3AD8">
        <w:rPr>
          <w:rFonts w:ascii="Times New Roman" w:hAnsi="Times New Roman" w:cs="Times New Roman"/>
          <w:b/>
          <w:sz w:val="24"/>
          <w:szCs w:val="24"/>
        </w:rPr>
        <w:t>С 1 января 2016 года</w:t>
      </w:r>
    </w:p>
    <w:p w:rsidR="00C13AD8" w:rsidRPr="00C13AD8" w:rsidRDefault="00C13AD8" w:rsidP="005355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3AD8">
        <w:rPr>
          <w:rFonts w:ascii="Times New Roman" w:hAnsi="Times New Roman" w:cs="Times New Roman"/>
          <w:sz w:val="24"/>
          <w:szCs w:val="24"/>
        </w:rPr>
        <w:t xml:space="preserve">За опоздание с подачей расчета по НДФЛ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C13AD8">
        <w:rPr>
          <w:rFonts w:ascii="Times New Roman" w:hAnsi="Times New Roman" w:cs="Times New Roman"/>
          <w:sz w:val="24"/>
          <w:szCs w:val="24"/>
        </w:rPr>
        <w:t>алоговый орган вправе принять решение о приостановлении операций по счетам в банке и переводов электронных денежных сре</w:t>
      </w:r>
      <w:proofErr w:type="gramStart"/>
      <w:r w:rsidRPr="00C13AD8">
        <w:rPr>
          <w:rFonts w:ascii="Times New Roman" w:hAnsi="Times New Roman" w:cs="Times New Roman"/>
          <w:sz w:val="24"/>
          <w:szCs w:val="24"/>
        </w:rPr>
        <w:t>дств в т</w:t>
      </w:r>
      <w:proofErr w:type="gramEnd"/>
      <w:r w:rsidRPr="00C13AD8">
        <w:rPr>
          <w:rFonts w:ascii="Times New Roman" w:hAnsi="Times New Roman" w:cs="Times New Roman"/>
          <w:sz w:val="24"/>
          <w:szCs w:val="24"/>
        </w:rPr>
        <w:t>ом случае, если расчет исчисленных и удержанных сумм НДФЛ не представлен в течение 10 дней после окончания установленного срока (п. 3.2 ст. 76 НК РФ).</w:t>
      </w:r>
    </w:p>
    <w:p w:rsidR="00C13AD8" w:rsidRPr="00C13AD8" w:rsidRDefault="00C13AD8" w:rsidP="00C13A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3AD8" w:rsidRPr="00C13AD8" w:rsidRDefault="00C13AD8" w:rsidP="00C13A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3AD8">
        <w:rPr>
          <w:rFonts w:ascii="Times New Roman" w:hAnsi="Times New Roman" w:cs="Times New Roman"/>
          <w:b/>
          <w:sz w:val="24"/>
          <w:szCs w:val="24"/>
        </w:rPr>
        <w:t>С 1 января 2016 года</w:t>
      </w:r>
    </w:p>
    <w:p w:rsidR="00C13AD8" w:rsidRPr="00C13AD8" w:rsidRDefault="00C13AD8" w:rsidP="005355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3AD8">
        <w:rPr>
          <w:rFonts w:ascii="Times New Roman" w:hAnsi="Times New Roman" w:cs="Times New Roman"/>
          <w:sz w:val="24"/>
          <w:szCs w:val="24"/>
        </w:rPr>
        <w:t>За каждый поданный документ с недостоверными сведениями налоговый агент заплатит 500 руб.</w:t>
      </w:r>
    </w:p>
    <w:p w:rsidR="00C13AD8" w:rsidRDefault="00C13AD8" w:rsidP="005355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3AD8">
        <w:rPr>
          <w:rFonts w:ascii="Times New Roman" w:hAnsi="Times New Roman" w:cs="Times New Roman"/>
          <w:sz w:val="24"/>
          <w:szCs w:val="24"/>
        </w:rPr>
        <w:t xml:space="preserve">Освобождение от ответственности возможно, если налоговый агент представил уточненные документы в инспекцию до того, как узнал, что она обнаружила недостоверность поданных сведений (ст. 126.1 НК РФ). </w:t>
      </w:r>
      <w:bookmarkStart w:id="0" w:name="_GoBack"/>
      <w:bookmarkEnd w:id="0"/>
    </w:p>
    <w:p w:rsidR="00C13AD8" w:rsidRPr="00C13AD8" w:rsidRDefault="00C13AD8" w:rsidP="00C13A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13AD8" w:rsidRPr="00C13AD8" w:rsidSect="00963FA4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AD8"/>
    <w:rsid w:val="005355CA"/>
    <w:rsid w:val="008313A2"/>
    <w:rsid w:val="00963FA4"/>
    <w:rsid w:val="00A03A8C"/>
    <w:rsid w:val="00A13E37"/>
    <w:rsid w:val="00B01DB8"/>
    <w:rsid w:val="00B7728F"/>
    <w:rsid w:val="00C13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Борисовна Банникова</dc:creator>
  <cp:lastModifiedBy>Оксана Борисовна Банникова</cp:lastModifiedBy>
  <cp:revision>9</cp:revision>
  <dcterms:created xsi:type="dcterms:W3CDTF">2015-09-09T09:38:00Z</dcterms:created>
  <dcterms:modified xsi:type="dcterms:W3CDTF">2015-09-25T02:45:00Z</dcterms:modified>
</cp:coreProperties>
</file>